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BHARAT HEAVY ELECTRICALS LTD., BHOPAL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CMM-</w:t>
      </w:r>
      <w:r w:rsidR="009B2B8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STEEL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DIVISION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ADM BUILDING, 2</w:t>
      </w:r>
      <w:r w:rsidRPr="0078291E">
        <w:rPr>
          <w:rFonts w:ascii="Arial" w:eastAsia="Times New Roman" w:hAnsi="Arial" w:cs="Arial"/>
          <w:b/>
          <w:bCs/>
          <w:sz w:val="26"/>
          <w:szCs w:val="26"/>
          <w:vertAlign w:val="superscript"/>
          <w:lang w:val="en-US" w:eastAsia="en-IN"/>
        </w:rPr>
        <w:t>ND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FLOOR,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PIPLANI, BHOPAL – 462 022 M.P. (India)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PHONE NO.: +91 755 250</w:t>
      </w:r>
      <w:r w:rsidR="009B2B8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5805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/ 250</w:t>
      </w:r>
      <w:r w:rsidR="00230CD1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5778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447A7B" w:rsidRPr="0078291E" w:rsidRDefault="00914AB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GLOBAL</w:t>
      </w:r>
      <w:r w:rsidR="0064313E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TENDER NOTICE NO.: CMM/</w:t>
      </w:r>
      <w:r w:rsidR="006D3277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Steel/2</w:t>
      </w:r>
      <w:r w:rsidR="00751EE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1 - 22</w:t>
      </w:r>
      <w:r w:rsidR="00157DE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/E</w:t>
      </w:r>
      <w:r w:rsidR="00307961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14</w:t>
      </w:r>
      <w:r w:rsidR="00751EE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130</w:t>
      </w:r>
      <w:r w:rsidR="000836AA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63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FF0000"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Online bids in 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Two Part Bid System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on e-procurement portal are invited for Supply of the following item:</w:t>
      </w:r>
    </w:p>
    <w:p w:rsidR="00447A7B" w:rsidRPr="0078291E" w:rsidRDefault="00447A7B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</w:p>
    <w:tbl>
      <w:tblPr>
        <w:tblW w:w="10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1547"/>
        <w:gridCol w:w="3064"/>
        <w:gridCol w:w="1985"/>
        <w:gridCol w:w="1275"/>
        <w:gridCol w:w="1505"/>
      </w:tblGrid>
      <w:tr w:rsidR="00447A7B" w:rsidRPr="0078291E" w:rsidTr="00E34E22">
        <w:trPr>
          <w:trHeight w:val="80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S.N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Enquiry no.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Item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Qty. (in Metric Tons-MT)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Tender Fee</w:t>
            </w:r>
          </w:p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(In Rs.)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Due date</w:t>
            </w:r>
          </w:p>
        </w:tc>
      </w:tr>
      <w:tr w:rsidR="00447A7B" w:rsidRPr="0078291E" w:rsidTr="00E34E22">
        <w:trPr>
          <w:trHeight w:val="154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01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7D7662" w:rsidP="00384D2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E14</w:t>
            </w:r>
            <w:r w:rsidR="00751EEE"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130</w:t>
            </w:r>
            <w:r w:rsidR="00384D2D"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63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307961" w:rsidP="00384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Various sizes of </w:t>
            </w:r>
            <w:r w:rsidR="00384D2D">
              <w:rPr>
                <w:rFonts w:ascii="Arial" w:hAnsi="Arial" w:cs="Arial"/>
                <w:b/>
                <w:bCs/>
                <w:sz w:val="26"/>
                <w:szCs w:val="26"/>
              </w:rPr>
              <w:t>Carbon</w:t>
            </w:r>
            <w:r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steel plates as per </w:t>
            </w:r>
            <w:r w:rsidR="00C04357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ASTM A </w:t>
            </w:r>
            <w:r w:rsidR="00384D2D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537 Cl. II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384D2D" w:rsidP="003079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591.832</w:t>
            </w:r>
            <w:r w:rsidR="00230CD1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E34E22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MT (+</w:t>
            </w:r>
            <w:r w:rsidR="00307961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1</w:t>
            </w:r>
            <w:r w:rsidR="007D7662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0</w:t>
            </w:r>
            <w:r w:rsidR="00E34E22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% / -0%)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9B2B8B" w:rsidP="007829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NIL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384D2D" w:rsidP="00384D2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14</w:t>
            </w:r>
            <w:r w:rsidR="0001417C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00 </w:t>
            </w:r>
            <w:proofErr w:type="spellStart"/>
            <w:r w:rsidR="0001417C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hrs</w:t>
            </w:r>
            <w:proofErr w:type="spellEnd"/>
            <w:r w:rsidR="0001417C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 IST on </w:t>
            </w: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10.01.22</w:t>
            </w:r>
          </w:p>
        </w:tc>
      </w:tr>
    </w:tbl>
    <w:p w:rsidR="00447A7B" w:rsidRPr="0078291E" w:rsidRDefault="00447A7B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Complete tender document can be downloaded from </w:t>
      </w:r>
      <w:r w:rsidR="007D7662">
        <w:rPr>
          <w:rFonts w:ascii="Arial" w:eastAsia="Times New Roman" w:hAnsi="Arial" w:cs="Arial"/>
          <w:sz w:val="26"/>
          <w:szCs w:val="26"/>
          <w:lang w:val="en-US" w:eastAsia="en-IN"/>
        </w:rPr>
        <w:t>NIC e-procurement portal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website </w:t>
      </w:r>
      <w:r w:rsidR="007D7662" w:rsidRPr="007D7662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https://eprocurebhel.co.in/nicgep/app</w:t>
      </w:r>
      <w:r w:rsidR="007D7662" w:rsidRPr="00B124DD">
        <w:rPr>
          <w:rStyle w:val="object"/>
          <w:rFonts w:ascii="Arial" w:hAnsi="Arial" w:cs="Arial"/>
          <w:b/>
          <w:bCs/>
          <w:color w:val="6C2A0F"/>
          <w:sz w:val="18"/>
          <w:szCs w:val="18"/>
          <w:shd w:val="clear" w:color="auto" w:fill="FDFDFC"/>
        </w:rPr>
        <w:t xml:space="preserve"> </w:t>
      </w:r>
      <w:r w:rsidR="00CA5C19">
        <w:rPr>
          <w:rFonts w:ascii="Arial" w:eastAsia="Times New Roman" w:hAnsi="Arial" w:cs="Arial"/>
          <w:sz w:val="26"/>
          <w:szCs w:val="26"/>
          <w:lang w:val="en-US" w:eastAsia="en-IN"/>
        </w:rPr>
        <w:t>a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nd the tender to be submitted online and not later than 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1</w:t>
      </w:r>
      <w:r w:rsidR="00CA5C19">
        <w:rPr>
          <w:rFonts w:ascii="Arial" w:eastAsia="Times New Roman" w:hAnsi="Arial" w:cs="Arial"/>
          <w:sz w:val="26"/>
          <w:szCs w:val="26"/>
          <w:lang w:val="en-US" w:eastAsia="en-IN"/>
        </w:rPr>
        <w:t>6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00 </w:t>
      </w:r>
      <w:proofErr w:type="spellStart"/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hrs</w:t>
      </w:r>
      <w:proofErr w:type="spellEnd"/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IST 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>on the due date mentioned above. Late tenders will not be considered.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Tenders may not be considered if:</w:t>
      </w:r>
    </w:p>
    <w:p w:rsidR="00447A7B" w:rsidRPr="0078291E" w:rsidRDefault="0064313E"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Tender not submitted in two bid i.e., technical and price bid separately.</w:t>
      </w:r>
    </w:p>
    <w:p w:rsidR="00447A7B" w:rsidRPr="0078291E" w:rsidRDefault="0064313E" w:rsidP="007D7662"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 xml:space="preserve">Tender not submitted </w:t>
      </w:r>
      <w:r w:rsidR="00465C33">
        <w:rPr>
          <w:rFonts w:ascii="Arial" w:hAnsi="Arial" w:cs="Arial"/>
          <w:sz w:val="26"/>
          <w:szCs w:val="26"/>
          <w:lang w:val="en-US"/>
        </w:rPr>
        <w:t xml:space="preserve">through </w:t>
      </w:r>
      <w:r w:rsidR="007D7662" w:rsidRPr="007D7662">
        <w:rPr>
          <w:rFonts w:ascii="Arial" w:hAnsi="Arial" w:cs="Arial"/>
          <w:b/>
          <w:bCs/>
          <w:color w:val="0000FF"/>
          <w:sz w:val="26"/>
          <w:szCs w:val="26"/>
          <w:u w:val="single"/>
        </w:rPr>
        <w:t>https://eprocurebhel.co.in/nicgep/app</w:t>
      </w:r>
      <w:r w:rsidR="007D7662">
        <w:rPr>
          <w:rFonts w:ascii="Arial" w:hAnsi="Arial" w:cs="Arial"/>
          <w:b/>
          <w:bCs/>
          <w:color w:val="0000FF"/>
          <w:sz w:val="26"/>
          <w:szCs w:val="26"/>
          <w:u w:val="single"/>
        </w:rPr>
        <w:t>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sz w:val="26"/>
          <w:szCs w:val="26"/>
          <w:lang w:val="en-US" w:eastAsia="en-IN"/>
        </w:rPr>
        <w:t xml:space="preserve">Note: </w:t>
      </w:r>
    </w:p>
    <w:p w:rsidR="009B2B8B" w:rsidRPr="0078291E" w:rsidRDefault="009B2B8B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All tender documents can be downloaded from e-procurement portal of BHEL as per above mentioned hyperlink.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For evaluation, exchange rate (TT selling rate of SBI) as on scheduled date of tender opening (technical bid in case of two part bid) shall be considered.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Paper bid will not be accepted in E-Tender.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All documents uploaded on e-portal along with the offer should be signed &amp; sealed.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Note: Tender should be submitted online on BHEL e-Tendering website </w:t>
      </w:r>
      <w:r w:rsidR="007D7662" w:rsidRPr="007D7662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https://eprocurebhel.co.in/nicgep/app</w:t>
      </w:r>
      <w:r w:rsidR="007D7662" w:rsidRPr="00B124DD">
        <w:rPr>
          <w:rStyle w:val="object"/>
          <w:rFonts w:ascii="Arial" w:hAnsi="Arial" w:cs="Arial"/>
          <w:b/>
          <w:bCs/>
          <w:color w:val="6C2A0F"/>
          <w:sz w:val="18"/>
          <w:szCs w:val="18"/>
          <w:shd w:val="clear" w:color="auto" w:fill="FDFDFC"/>
        </w:rPr>
        <w:t xml:space="preserve"> 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only. Late tenders will not be considered. </w:t>
      </w: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All corrigenda, addenda, amendments, time extensions, clarifications, etc., to the tender will be hosted on BHEL websites (</w:t>
      </w:r>
      <w:bookmarkStart w:id="0" w:name="_GoBack"/>
      <w:bookmarkEnd w:id="0"/>
      <w:r w:rsidR="006008BF">
        <w:fldChar w:fldCharType="begin"/>
      </w:r>
      <w:r w:rsidR="006008BF">
        <w:instrText xml:space="preserve"> HYPERLINK "http://www.bhel.com/" </w:instrText>
      </w:r>
      <w:r w:rsidR="006008BF">
        <w:fldChar w:fldCharType="separate"/>
      </w:r>
      <w:r w:rsidRPr="0078291E">
        <w:rPr>
          <w:rStyle w:val="Hyperlink"/>
          <w:rFonts w:ascii="Arial" w:eastAsia="Times New Roman" w:hAnsi="Arial" w:cs="Arial"/>
          <w:b/>
          <w:bCs/>
          <w:sz w:val="26"/>
          <w:szCs w:val="26"/>
          <w:lang w:val="en-US" w:eastAsia="en-IN"/>
        </w:rPr>
        <w:t>www.bhel.com</w:t>
      </w:r>
      <w:r w:rsidR="006008BF">
        <w:rPr>
          <w:rStyle w:val="Hyperlink"/>
          <w:rFonts w:ascii="Arial" w:eastAsia="Times New Roman" w:hAnsi="Arial" w:cs="Arial"/>
          <w:b/>
          <w:bCs/>
          <w:sz w:val="26"/>
          <w:szCs w:val="26"/>
          <w:lang w:val="en-US" w:eastAsia="en-IN"/>
        </w:rPr>
        <w:fldChar w:fldCharType="end"/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) only. Bidders should regularly visit web sites to keep themselves updated.</w:t>
      </w: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 w:rsidP="003458FB">
      <w:pPr>
        <w:spacing w:after="0" w:line="240" w:lineRule="auto"/>
        <w:jc w:val="right"/>
        <w:rPr>
          <w:rFonts w:ascii="Arial" w:hAnsi="Arial" w:cs="Arial"/>
          <w:sz w:val="26"/>
          <w:szCs w:val="26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Manager (CMM – Steel)</w:t>
      </w:r>
    </w:p>
    <w:sectPr w:rsidR="003458FB" w:rsidRPr="0078291E">
      <w:pgSz w:w="11906" w:h="16838"/>
      <w:pgMar w:top="432" w:right="432" w:bottom="288" w:left="1296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22778"/>
    <w:multiLevelType w:val="hybridMultilevel"/>
    <w:tmpl w:val="28AA67F8"/>
    <w:lvl w:ilvl="0" w:tplc="855471D2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D31486"/>
    <w:multiLevelType w:val="hybridMultilevel"/>
    <w:tmpl w:val="DBA00B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7C1244"/>
    <w:multiLevelType w:val="hybridMultilevel"/>
    <w:tmpl w:val="3E7A429A"/>
    <w:lvl w:ilvl="0" w:tplc="6E506FE6">
      <w:start w:val="1"/>
      <w:numFmt w:val="lowerRoman"/>
      <w:lvlText w:val="(%1)"/>
      <w:lvlJc w:val="left"/>
      <w:pPr>
        <w:ind w:left="7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0" w:hanging="360"/>
      </w:pPr>
    </w:lvl>
    <w:lvl w:ilvl="2" w:tplc="4009001B" w:tentative="1">
      <w:start w:val="1"/>
      <w:numFmt w:val="lowerRoman"/>
      <w:lvlText w:val="%3."/>
      <w:lvlJc w:val="right"/>
      <w:pPr>
        <w:ind w:left="1860" w:hanging="180"/>
      </w:pPr>
    </w:lvl>
    <w:lvl w:ilvl="3" w:tplc="4009000F" w:tentative="1">
      <w:start w:val="1"/>
      <w:numFmt w:val="decimal"/>
      <w:lvlText w:val="%4."/>
      <w:lvlJc w:val="left"/>
      <w:pPr>
        <w:ind w:left="2580" w:hanging="360"/>
      </w:pPr>
    </w:lvl>
    <w:lvl w:ilvl="4" w:tplc="40090019" w:tentative="1">
      <w:start w:val="1"/>
      <w:numFmt w:val="lowerLetter"/>
      <w:lvlText w:val="%5."/>
      <w:lvlJc w:val="left"/>
      <w:pPr>
        <w:ind w:left="3300" w:hanging="360"/>
      </w:pPr>
    </w:lvl>
    <w:lvl w:ilvl="5" w:tplc="4009001B" w:tentative="1">
      <w:start w:val="1"/>
      <w:numFmt w:val="lowerRoman"/>
      <w:lvlText w:val="%6."/>
      <w:lvlJc w:val="right"/>
      <w:pPr>
        <w:ind w:left="4020" w:hanging="180"/>
      </w:pPr>
    </w:lvl>
    <w:lvl w:ilvl="6" w:tplc="4009000F" w:tentative="1">
      <w:start w:val="1"/>
      <w:numFmt w:val="decimal"/>
      <w:lvlText w:val="%7."/>
      <w:lvlJc w:val="left"/>
      <w:pPr>
        <w:ind w:left="4740" w:hanging="360"/>
      </w:pPr>
    </w:lvl>
    <w:lvl w:ilvl="7" w:tplc="40090019" w:tentative="1">
      <w:start w:val="1"/>
      <w:numFmt w:val="lowerLetter"/>
      <w:lvlText w:val="%8."/>
      <w:lvlJc w:val="left"/>
      <w:pPr>
        <w:ind w:left="5460" w:hanging="360"/>
      </w:pPr>
    </w:lvl>
    <w:lvl w:ilvl="8" w:tplc="40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1933C70"/>
    <w:multiLevelType w:val="hybridMultilevel"/>
    <w:tmpl w:val="6540AF0C"/>
    <w:lvl w:ilvl="0" w:tplc="8076D82A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EE3C0A"/>
    <w:multiLevelType w:val="hybridMultilevel"/>
    <w:tmpl w:val="B7642090"/>
    <w:lvl w:ilvl="0" w:tplc="AD18F1D8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5D15273E"/>
    <w:multiLevelType w:val="hybridMultilevel"/>
    <w:tmpl w:val="572EEAB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activeWritingStyle w:appName="MSWord" w:lang="en-IN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7A7B"/>
    <w:rsid w:val="0001417C"/>
    <w:rsid w:val="000836AA"/>
    <w:rsid w:val="00112177"/>
    <w:rsid w:val="00157DEB"/>
    <w:rsid w:val="00230CD1"/>
    <w:rsid w:val="00267FEF"/>
    <w:rsid w:val="00307961"/>
    <w:rsid w:val="003458FB"/>
    <w:rsid w:val="00384D2D"/>
    <w:rsid w:val="00447A7B"/>
    <w:rsid w:val="00465C33"/>
    <w:rsid w:val="00511D3C"/>
    <w:rsid w:val="00532A82"/>
    <w:rsid w:val="006008BF"/>
    <w:rsid w:val="00626BC6"/>
    <w:rsid w:val="0064313E"/>
    <w:rsid w:val="006D3277"/>
    <w:rsid w:val="006F3E0A"/>
    <w:rsid w:val="00751EEE"/>
    <w:rsid w:val="0078291E"/>
    <w:rsid w:val="007D7662"/>
    <w:rsid w:val="008374FC"/>
    <w:rsid w:val="008849C4"/>
    <w:rsid w:val="00914AB8"/>
    <w:rsid w:val="009B2B8B"/>
    <w:rsid w:val="00C04357"/>
    <w:rsid w:val="00CA5C19"/>
    <w:rsid w:val="00E34E22"/>
    <w:rsid w:val="00EE1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29B65F1-AA0E-4228-8297-129913FDD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customStyle="1" w:styleId="grame">
    <w:name w:val="grame"/>
    <w:basedOn w:val="DefaultParagraphFont"/>
  </w:style>
  <w:style w:type="character" w:customStyle="1" w:styleId="spelle">
    <w:name w:val="spelle"/>
    <w:basedOn w:val="DefaultParagraphFont"/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Mangal"/>
      <w:sz w:val="16"/>
      <w:szCs w:val="14"/>
    </w:rPr>
  </w:style>
  <w:style w:type="character" w:customStyle="1" w:styleId="object">
    <w:name w:val="object"/>
    <w:rsid w:val="007D76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67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04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1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3960811wa</dc:creator>
  <cp:lastModifiedBy>1293753wx</cp:lastModifiedBy>
  <cp:revision>4</cp:revision>
  <cp:lastPrinted>2021-12-13T03:15:00Z</cp:lastPrinted>
  <dcterms:created xsi:type="dcterms:W3CDTF">2021-12-13T03:11:00Z</dcterms:created>
  <dcterms:modified xsi:type="dcterms:W3CDTF">2021-12-13T05:55:00Z</dcterms:modified>
</cp:coreProperties>
</file>